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8A0" w:rsidRPr="00CD2E36" w:rsidRDefault="009548A0" w:rsidP="00CD2E36">
      <w:pPr>
        <w:jc w:val="center"/>
        <w:rPr>
          <w:b/>
          <w:sz w:val="32"/>
          <w:szCs w:val="32"/>
          <w:lang w:val="ru-RU"/>
        </w:rPr>
      </w:pPr>
      <w:r>
        <w:rPr>
          <w:b/>
          <w:sz w:val="32"/>
          <w:szCs w:val="32"/>
        </w:rPr>
        <w:t>ПРОТОКОЛ</w:t>
      </w:r>
    </w:p>
    <w:p w:rsidR="009548A0" w:rsidRPr="00506504" w:rsidRDefault="009548A0" w:rsidP="00CD2E36">
      <w:pPr>
        <w:jc w:val="center"/>
        <w:rPr>
          <w:b/>
          <w:color w:val="000000"/>
          <w:szCs w:val="28"/>
        </w:rPr>
      </w:pPr>
      <w:r w:rsidRPr="00506504">
        <w:rPr>
          <w:b/>
          <w:iCs/>
          <w:color w:val="000000"/>
          <w:szCs w:val="28"/>
        </w:rPr>
        <w:t xml:space="preserve">ЗАСІДАННЯ </w:t>
      </w:r>
      <w:r w:rsidRPr="00506504">
        <w:rPr>
          <w:b/>
          <w:color w:val="000000"/>
          <w:szCs w:val="28"/>
        </w:rPr>
        <w:t>ПОСТІЙН</w:t>
      </w:r>
      <w:r>
        <w:rPr>
          <w:b/>
          <w:color w:val="000000"/>
          <w:szCs w:val="28"/>
        </w:rPr>
        <w:t>ОЇ</w:t>
      </w:r>
      <w:r w:rsidRPr="00506504">
        <w:rPr>
          <w:b/>
          <w:color w:val="000000"/>
          <w:szCs w:val="28"/>
        </w:rPr>
        <w:t xml:space="preserve">  КОМІСІ</w:t>
      </w:r>
      <w:r>
        <w:rPr>
          <w:b/>
          <w:color w:val="000000"/>
          <w:szCs w:val="28"/>
        </w:rPr>
        <w:t>Ї</w:t>
      </w:r>
    </w:p>
    <w:p w:rsidR="009548A0" w:rsidRPr="00506504" w:rsidRDefault="009548A0" w:rsidP="00CD2E36">
      <w:pPr>
        <w:jc w:val="center"/>
        <w:rPr>
          <w:b/>
          <w:color w:val="000000"/>
          <w:szCs w:val="28"/>
        </w:rPr>
      </w:pPr>
    </w:p>
    <w:p w:rsidR="009548A0" w:rsidRDefault="009548A0" w:rsidP="00CD2E36">
      <w:pPr>
        <w:jc w:val="center"/>
        <w:rPr>
          <w:b/>
          <w:szCs w:val="28"/>
        </w:rPr>
      </w:pPr>
      <w:r w:rsidRPr="00567A74">
        <w:rPr>
          <w:b/>
          <w:szCs w:val="28"/>
        </w:rPr>
        <w:t xml:space="preserve">З ПИТАНЬ </w:t>
      </w:r>
      <w:r>
        <w:rPr>
          <w:b/>
          <w:szCs w:val="28"/>
        </w:rPr>
        <w:t xml:space="preserve"> ПРОМИСЛОВОЇ ПОЛІТИКИ, БЮДЖЕТУ ТА</w:t>
      </w:r>
    </w:p>
    <w:p w:rsidR="009548A0" w:rsidRPr="00A531D6" w:rsidRDefault="009548A0" w:rsidP="00CD2E36">
      <w:pPr>
        <w:jc w:val="center"/>
        <w:rPr>
          <w:b/>
          <w:szCs w:val="28"/>
        </w:rPr>
      </w:pPr>
      <w:r>
        <w:rPr>
          <w:b/>
          <w:szCs w:val="28"/>
        </w:rPr>
        <w:t xml:space="preserve">УПРАВЛІННЯ  ОБ’ЄКТАМИ СПІЛЬНОЇ ВЛАСНОСТІ  ТЕРИТОРІАЛЬНИХ ГРОМАД </w:t>
      </w:r>
    </w:p>
    <w:p w:rsidR="009548A0" w:rsidRDefault="009548A0" w:rsidP="00CD2E36">
      <w:pPr>
        <w:jc w:val="center"/>
        <w:rPr>
          <w:b/>
          <w:color w:val="000000"/>
          <w:szCs w:val="28"/>
        </w:rPr>
      </w:pPr>
    </w:p>
    <w:tbl>
      <w:tblPr>
        <w:tblW w:w="0" w:type="auto"/>
        <w:tblLook w:val="01E0"/>
      </w:tblPr>
      <w:tblGrid>
        <w:gridCol w:w="5868"/>
        <w:gridCol w:w="3420"/>
      </w:tblGrid>
      <w:tr w:rsidR="009548A0" w:rsidTr="00F0049B">
        <w:tc>
          <w:tcPr>
            <w:tcW w:w="5868" w:type="dxa"/>
          </w:tcPr>
          <w:p w:rsidR="009548A0" w:rsidRPr="00F0049B" w:rsidRDefault="009548A0" w:rsidP="005C4A8A">
            <w:pPr>
              <w:rPr>
                <w:szCs w:val="28"/>
              </w:rPr>
            </w:pPr>
            <w:r w:rsidRPr="00F0049B">
              <w:rPr>
                <w:szCs w:val="28"/>
              </w:rPr>
              <w:t>м. Пологи</w:t>
            </w:r>
            <w:r w:rsidRPr="00F0049B">
              <w:rPr>
                <w:szCs w:val="28"/>
              </w:rPr>
              <w:tab/>
            </w:r>
            <w:r w:rsidRPr="00F0049B">
              <w:rPr>
                <w:szCs w:val="28"/>
              </w:rPr>
              <w:tab/>
            </w:r>
            <w:r w:rsidRPr="00F0049B">
              <w:rPr>
                <w:szCs w:val="28"/>
              </w:rPr>
              <w:tab/>
            </w:r>
            <w:r w:rsidRPr="00F0049B">
              <w:rPr>
                <w:szCs w:val="28"/>
              </w:rPr>
              <w:tab/>
            </w:r>
          </w:p>
          <w:p w:rsidR="009548A0" w:rsidRPr="00F0049B" w:rsidRDefault="009548A0" w:rsidP="005C4A8A">
            <w:pPr>
              <w:rPr>
                <w:szCs w:val="28"/>
              </w:rPr>
            </w:pPr>
            <w:r w:rsidRPr="00F0049B">
              <w:rPr>
                <w:szCs w:val="28"/>
              </w:rPr>
              <w:t>кабінет голови</w:t>
            </w:r>
            <w:r w:rsidRPr="00F0049B">
              <w:rPr>
                <w:szCs w:val="28"/>
                <w:lang w:val="ru-RU"/>
              </w:rPr>
              <w:t xml:space="preserve"> </w:t>
            </w:r>
            <w:r w:rsidRPr="00F0049B">
              <w:rPr>
                <w:szCs w:val="28"/>
              </w:rPr>
              <w:t>районної ради</w:t>
            </w:r>
          </w:p>
        </w:tc>
        <w:tc>
          <w:tcPr>
            <w:tcW w:w="3420" w:type="dxa"/>
          </w:tcPr>
          <w:p w:rsidR="009548A0" w:rsidRPr="00F0049B" w:rsidRDefault="009548A0" w:rsidP="005C4A8A">
            <w:pPr>
              <w:rPr>
                <w:szCs w:val="28"/>
              </w:rPr>
            </w:pPr>
            <w:r w:rsidRPr="00F0049B">
              <w:rPr>
                <w:szCs w:val="28"/>
              </w:rPr>
              <w:t>11 жовтня  2019 року</w:t>
            </w:r>
          </w:p>
          <w:p w:rsidR="009548A0" w:rsidRPr="00F0049B" w:rsidRDefault="009548A0" w:rsidP="005C4A8A">
            <w:pPr>
              <w:rPr>
                <w:szCs w:val="28"/>
              </w:rPr>
            </w:pPr>
            <w:r>
              <w:rPr>
                <w:szCs w:val="28"/>
              </w:rPr>
              <w:t>0</w:t>
            </w:r>
            <w:r w:rsidRPr="00F0049B">
              <w:rPr>
                <w:szCs w:val="28"/>
              </w:rPr>
              <w:t>9:00</w:t>
            </w:r>
          </w:p>
        </w:tc>
      </w:tr>
    </w:tbl>
    <w:p w:rsidR="009548A0" w:rsidRDefault="009548A0" w:rsidP="00CD2E36">
      <w:pPr>
        <w:jc w:val="center"/>
      </w:pPr>
    </w:p>
    <w:p w:rsidR="009548A0" w:rsidRDefault="009548A0" w:rsidP="00CD2E36">
      <w:pPr>
        <w:jc w:val="both"/>
        <w:rPr>
          <w:i/>
          <w:szCs w:val="28"/>
        </w:rPr>
      </w:pPr>
      <w:r w:rsidRPr="00B2410E">
        <w:rPr>
          <w:b/>
          <w:i/>
          <w:szCs w:val="28"/>
        </w:rPr>
        <w:t>Присутні:</w:t>
      </w:r>
      <w:r w:rsidRPr="00A01516">
        <w:rPr>
          <w:b/>
          <w:i/>
          <w:szCs w:val="28"/>
        </w:rPr>
        <w:t xml:space="preserve"> </w:t>
      </w:r>
      <w:r w:rsidRPr="00B2410E">
        <w:rPr>
          <w:b/>
          <w:i/>
          <w:szCs w:val="28"/>
        </w:rPr>
        <w:t>голов</w:t>
      </w:r>
      <w:r>
        <w:rPr>
          <w:b/>
          <w:i/>
          <w:szCs w:val="28"/>
        </w:rPr>
        <w:t>а</w:t>
      </w:r>
      <w:r w:rsidRPr="00B2410E">
        <w:rPr>
          <w:b/>
          <w:i/>
          <w:szCs w:val="28"/>
        </w:rPr>
        <w:t xml:space="preserve"> постійної комісії з питань </w:t>
      </w:r>
      <w:r>
        <w:rPr>
          <w:b/>
          <w:i/>
          <w:szCs w:val="28"/>
        </w:rPr>
        <w:t>промислової політики, бюджету та управління об’єктами спільної власності територіальних громад Тимошенко В.В.</w:t>
      </w:r>
      <w:r w:rsidRPr="00B2410E">
        <w:rPr>
          <w:b/>
          <w:i/>
          <w:szCs w:val="28"/>
        </w:rPr>
        <w:t>,</w:t>
      </w:r>
      <w:r w:rsidRPr="00B2410E">
        <w:rPr>
          <w:b/>
          <w:szCs w:val="28"/>
        </w:rPr>
        <w:t xml:space="preserve"> </w:t>
      </w:r>
      <w:r w:rsidRPr="00E21109">
        <w:rPr>
          <w:b/>
          <w:szCs w:val="28"/>
        </w:rPr>
        <w:t xml:space="preserve">  </w:t>
      </w:r>
      <w:r>
        <w:rPr>
          <w:i/>
          <w:szCs w:val="28"/>
        </w:rPr>
        <w:t xml:space="preserve">члени  комісії   – </w:t>
      </w:r>
      <w:r w:rsidRPr="00A35A92">
        <w:rPr>
          <w:i/>
          <w:szCs w:val="28"/>
        </w:rPr>
        <w:t xml:space="preserve"> </w:t>
      </w:r>
      <w:r>
        <w:rPr>
          <w:i/>
          <w:szCs w:val="28"/>
        </w:rPr>
        <w:t>Малиш М.П.,   Кравченко Р.В, Криль Л.В., Харь Т.В.</w:t>
      </w:r>
    </w:p>
    <w:p w:rsidR="009548A0" w:rsidRDefault="009548A0" w:rsidP="00CD2E36">
      <w:pPr>
        <w:jc w:val="both"/>
        <w:rPr>
          <w:i/>
          <w:szCs w:val="28"/>
        </w:rPr>
      </w:pPr>
      <w:r w:rsidRPr="00A54CC7">
        <w:rPr>
          <w:b/>
          <w:i/>
          <w:szCs w:val="28"/>
        </w:rPr>
        <w:t>Відсутні:</w:t>
      </w:r>
      <w:r w:rsidRPr="009C2E3B">
        <w:rPr>
          <w:i/>
          <w:szCs w:val="28"/>
        </w:rPr>
        <w:t xml:space="preserve"> </w:t>
      </w:r>
      <w:r>
        <w:rPr>
          <w:i/>
          <w:szCs w:val="28"/>
        </w:rPr>
        <w:t xml:space="preserve"> Сиваш С.М., Слісаренко В.М., </w:t>
      </w:r>
      <w:r w:rsidRPr="0026780F">
        <w:rPr>
          <w:i/>
          <w:szCs w:val="28"/>
        </w:rPr>
        <w:t xml:space="preserve"> </w:t>
      </w:r>
      <w:r>
        <w:rPr>
          <w:i/>
          <w:szCs w:val="28"/>
        </w:rPr>
        <w:t>Юрченко О.М.</w:t>
      </w:r>
    </w:p>
    <w:p w:rsidR="009548A0" w:rsidRDefault="009548A0" w:rsidP="00CD2E36">
      <w:pPr>
        <w:jc w:val="both"/>
        <w:rPr>
          <w:i/>
          <w:szCs w:val="28"/>
        </w:rPr>
      </w:pPr>
      <w:r w:rsidRPr="00B2410E">
        <w:rPr>
          <w:b/>
          <w:i/>
          <w:szCs w:val="28"/>
        </w:rPr>
        <w:t>Запрошені:</w:t>
      </w:r>
      <w:r>
        <w:rPr>
          <w:i/>
        </w:rPr>
        <w:t xml:space="preserve"> заступник </w:t>
      </w:r>
      <w:r w:rsidRPr="00B2410E">
        <w:rPr>
          <w:i/>
          <w:szCs w:val="28"/>
        </w:rPr>
        <w:t>голов</w:t>
      </w:r>
      <w:r>
        <w:rPr>
          <w:i/>
          <w:szCs w:val="28"/>
        </w:rPr>
        <w:t>и</w:t>
      </w:r>
      <w:r w:rsidRPr="00B2410E">
        <w:rPr>
          <w:i/>
          <w:szCs w:val="28"/>
        </w:rPr>
        <w:t xml:space="preserve"> районної ради</w:t>
      </w:r>
      <w:r w:rsidRPr="007B4C08">
        <w:rPr>
          <w:i/>
          <w:szCs w:val="28"/>
        </w:rPr>
        <w:t xml:space="preserve"> </w:t>
      </w:r>
      <w:r>
        <w:rPr>
          <w:i/>
          <w:szCs w:val="28"/>
        </w:rPr>
        <w:t>Шевченко І.</w:t>
      </w:r>
      <w:r w:rsidRPr="007B4C08">
        <w:rPr>
          <w:i/>
          <w:szCs w:val="28"/>
        </w:rPr>
        <w:t>О.</w:t>
      </w:r>
      <w:r>
        <w:rPr>
          <w:i/>
          <w:szCs w:val="28"/>
        </w:rPr>
        <w:t>, керуючий справами виконавчого апарату районної ради Плевако В.І., головний спеціаліст відділу організаційної роботи виконавчого апарату районної ради Кошель В.В.,  директор КП «Імпульс» Пологівської районної ради Задорожній М.І,, заступник директора КП «Імпульс»  Пологівської районної ради Корсакова А.М.</w:t>
      </w:r>
    </w:p>
    <w:p w:rsidR="009548A0" w:rsidRDefault="009548A0" w:rsidP="00CD2E36">
      <w:pPr>
        <w:jc w:val="both"/>
        <w:rPr>
          <w:i/>
          <w:color w:val="000000"/>
          <w:szCs w:val="28"/>
        </w:rPr>
      </w:pPr>
    </w:p>
    <w:p w:rsidR="009548A0" w:rsidRDefault="009548A0" w:rsidP="00CD2E36">
      <w:pPr>
        <w:pStyle w:val="Title"/>
      </w:pPr>
      <w:r w:rsidRPr="00B2410E">
        <w:t>ПОРЯДОК  ДЕННИЙ:</w:t>
      </w:r>
    </w:p>
    <w:p w:rsidR="009548A0" w:rsidRDefault="009548A0" w:rsidP="00CD2E36">
      <w:pPr>
        <w:tabs>
          <w:tab w:val="left" w:pos="720"/>
        </w:tabs>
        <w:jc w:val="both"/>
        <w:rPr>
          <w:szCs w:val="28"/>
        </w:rPr>
      </w:pPr>
      <w:r w:rsidRPr="0026160B">
        <w:rPr>
          <w:color w:val="000000"/>
          <w:szCs w:val="28"/>
        </w:rPr>
        <w:tab/>
      </w:r>
      <w:r>
        <w:rPr>
          <w:szCs w:val="28"/>
        </w:rPr>
        <w:t>1. Про  розгляд звернення КП «Імпульс»</w:t>
      </w:r>
      <w:r w:rsidRPr="004C7E1A">
        <w:rPr>
          <w:i/>
          <w:szCs w:val="28"/>
        </w:rPr>
        <w:t xml:space="preserve"> </w:t>
      </w:r>
      <w:r w:rsidRPr="004C7E1A">
        <w:rPr>
          <w:szCs w:val="28"/>
        </w:rPr>
        <w:t>Пологівської районної ради</w:t>
      </w:r>
      <w:r>
        <w:rPr>
          <w:szCs w:val="28"/>
        </w:rPr>
        <w:t xml:space="preserve"> щодо можливої реорганізації</w:t>
      </w:r>
      <w:r w:rsidRPr="00257B26">
        <w:rPr>
          <w:szCs w:val="28"/>
        </w:rPr>
        <w:t xml:space="preserve"> (перетворення) комунального підприємства «Імпульс» Пологівської районної ради</w:t>
      </w:r>
      <w:r>
        <w:rPr>
          <w:szCs w:val="28"/>
        </w:rPr>
        <w:t xml:space="preserve"> у ТОВ «КП Імпульс».</w:t>
      </w:r>
    </w:p>
    <w:p w:rsidR="009548A0" w:rsidRPr="0023139A" w:rsidRDefault="009548A0" w:rsidP="00CD2E36">
      <w:pPr>
        <w:ind w:firstLine="708"/>
        <w:jc w:val="both"/>
        <w:rPr>
          <w:i/>
          <w:color w:val="000000"/>
          <w:szCs w:val="28"/>
        </w:rPr>
      </w:pPr>
      <w:r w:rsidRPr="0023139A">
        <w:rPr>
          <w:i/>
          <w:color w:val="000000"/>
          <w:szCs w:val="28"/>
        </w:rPr>
        <w:t xml:space="preserve">Доповідач: </w:t>
      </w:r>
      <w:r>
        <w:rPr>
          <w:i/>
          <w:color w:val="000000"/>
          <w:szCs w:val="28"/>
        </w:rPr>
        <w:t>Корсакова А.М.- заступник директора КП «Імпульс»</w:t>
      </w:r>
      <w:r w:rsidRPr="00B37518">
        <w:rPr>
          <w:szCs w:val="28"/>
        </w:rPr>
        <w:t xml:space="preserve"> </w:t>
      </w:r>
      <w:r w:rsidRPr="00B37518">
        <w:rPr>
          <w:i/>
          <w:szCs w:val="28"/>
        </w:rPr>
        <w:t>Пологівської районної ради</w:t>
      </w:r>
      <w:r>
        <w:rPr>
          <w:i/>
          <w:color w:val="000000"/>
          <w:szCs w:val="28"/>
        </w:rPr>
        <w:t>.</w:t>
      </w:r>
    </w:p>
    <w:p w:rsidR="009548A0" w:rsidRDefault="009548A0" w:rsidP="00CD2E36">
      <w:pPr>
        <w:jc w:val="both"/>
        <w:rPr>
          <w:b/>
          <w:szCs w:val="28"/>
        </w:rPr>
      </w:pPr>
    </w:p>
    <w:p w:rsidR="009548A0" w:rsidRDefault="009548A0" w:rsidP="004C7E1A">
      <w:pPr>
        <w:jc w:val="both"/>
        <w:rPr>
          <w:szCs w:val="28"/>
        </w:rPr>
      </w:pPr>
      <w:r>
        <w:rPr>
          <w:b/>
          <w:szCs w:val="28"/>
        </w:rPr>
        <w:t>І</w:t>
      </w:r>
      <w:r w:rsidRPr="00506504">
        <w:rPr>
          <w:b/>
          <w:szCs w:val="28"/>
        </w:rPr>
        <w:t>.</w:t>
      </w:r>
      <w:r w:rsidRPr="000630BE">
        <w:rPr>
          <w:b/>
          <w:szCs w:val="28"/>
        </w:rPr>
        <w:t xml:space="preserve"> </w:t>
      </w:r>
      <w:r w:rsidRPr="00506504">
        <w:rPr>
          <w:b/>
          <w:szCs w:val="28"/>
        </w:rPr>
        <w:t>СЛУХАЛИ:</w:t>
      </w:r>
      <w:r>
        <w:rPr>
          <w:b/>
          <w:szCs w:val="28"/>
        </w:rPr>
        <w:t xml:space="preserve">   </w:t>
      </w:r>
      <w:r w:rsidRPr="00EA1AEA">
        <w:rPr>
          <w:szCs w:val="28"/>
        </w:rPr>
        <w:t>за</w:t>
      </w:r>
      <w:r>
        <w:rPr>
          <w:szCs w:val="28"/>
        </w:rPr>
        <w:t>ступника директора КП «Імпульс» Пологівської районної ради Корсакову А.М. щодо можливої реорганізації</w:t>
      </w:r>
      <w:r w:rsidRPr="00257B26">
        <w:rPr>
          <w:szCs w:val="28"/>
        </w:rPr>
        <w:t xml:space="preserve"> (перетворення) комунального підприємства «Імпульс» Пологівської районної ради</w:t>
      </w:r>
      <w:r>
        <w:rPr>
          <w:szCs w:val="28"/>
        </w:rPr>
        <w:t xml:space="preserve"> у ТОВ «КП Імпульс».</w:t>
      </w:r>
    </w:p>
    <w:p w:rsidR="009548A0" w:rsidRPr="00257B26" w:rsidRDefault="009548A0" w:rsidP="006A0046">
      <w:pPr>
        <w:ind w:firstLine="708"/>
        <w:jc w:val="both"/>
        <w:rPr>
          <w:szCs w:val="28"/>
        </w:rPr>
      </w:pPr>
      <w:r>
        <w:rPr>
          <w:szCs w:val="28"/>
        </w:rPr>
        <w:t xml:space="preserve"> Доповідач зазначила, що р</w:t>
      </w:r>
      <w:r w:rsidRPr="00257B26">
        <w:rPr>
          <w:szCs w:val="28"/>
        </w:rPr>
        <w:t>е</w:t>
      </w:r>
      <w:r>
        <w:rPr>
          <w:szCs w:val="28"/>
        </w:rPr>
        <w:t>організація проводиться з метою д</w:t>
      </w:r>
      <w:r w:rsidRPr="00257B26">
        <w:rPr>
          <w:szCs w:val="28"/>
        </w:rPr>
        <w:t xml:space="preserve">осягнення рівних прав по наданню послуг з технічної інвентаризації об’єктів нерухомого майна порівняно з іншими суб’єктами господарювання, які працюють за спрощеною системою оподаткування.    </w:t>
      </w:r>
    </w:p>
    <w:p w:rsidR="009548A0" w:rsidRDefault="009548A0" w:rsidP="00EA1AEA">
      <w:pPr>
        <w:tabs>
          <w:tab w:val="left" w:pos="720"/>
        </w:tabs>
        <w:jc w:val="both"/>
        <w:rPr>
          <w:szCs w:val="28"/>
        </w:rPr>
      </w:pPr>
      <w:r>
        <w:rPr>
          <w:szCs w:val="28"/>
        </w:rPr>
        <w:tab/>
      </w:r>
      <w:r w:rsidRPr="00257B26">
        <w:rPr>
          <w:szCs w:val="28"/>
        </w:rPr>
        <w:t xml:space="preserve">З 2013 року підприємство не є монополістом у сфері технічної інвентаризації нерухомого майна згідно </w:t>
      </w:r>
      <w:r>
        <w:rPr>
          <w:szCs w:val="28"/>
        </w:rPr>
        <w:t xml:space="preserve">з </w:t>
      </w:r>
      <w:r w:rsidRPr="00257B26">
        <w:rPr>
          <w:szCs w:val="28"/>
        </w:rPr>
        <w:t>наказ</w:t>
      </w:r>
      <w:r>
        <w:rPr>
          <w:szCs w:val="28"/>
        </w:rPr>
        <w:t>ом</w:t>
      </w:r>
      <w:r w:rsidRPr="00257B26">
        <w:rPr>
          <w:szCs w:val="28"/>
        </w:rPr>
        <w:t xml:space="preserve"> Міністерства регіонального розвитку, будівництва та ЖКГ України від 08.01.2013 року</w:t>
      </w:r>
      <w:r>
        <w:rPr>
          <w:szCs w:val="28"/>
        </w:rPr>
        <w:t xml:space="preserve"> №2</w:t>
      </w:r>
      <w:r w:rsidRPr="00257B26">
        <w:rPr>
          <w:szCs w:val="28"/>
        </w:rPr>
        <w:t xml:space="preserve">, а також згідно </w:t>
      </w:r>
      <w:r>
        <w:rPr>
          <w:szCs w:val="28"/>
        </w:rPr>
        <w:t xml:space="preserve">зі </w:t>
      </w:r>
      <w:r w:rsidRPr="00257B26">
        <w:rPr>
          <w:szCs w:val="28"/>
        </w:rPr>
        <w:t>змін</w:t>
      </w:r>
      <w:r>
        <w:rPr>
          <w:szCs w:val="28"/>
        </w:rPr>
        <w:t>ами</w:t>
      </w:r>
      <w:r w:rsidRPr="00257B26">
        <w:rPr>
          <w:szCs w:val="28"/>
        </w:rPr>
        <w:t xml:space="preserve"> у законодавстві підприємство втратило 80</w:t>
      </w:r>
      <w:r>
        <w:rPr>
          <w:szCs w:val="28"/>
        </w:rPr>
        <w:t xml:space="preserve">% </w:t>
      </w:r>
      <w:r w:rsidRPr="00257B26">
        <w:rPr>
          <w:szCs w:val="28"/>
        </w:rPr>
        <w:t xml:space="preserve"> своїх повноважень з надання послуг</w:t>
      </w:r>
      <w:r>
        <w:rPr>
          <w:szCs w:val="28"/>
        </w:rPr>
        <w:t>.</w:t>
      </w:r>
    </w:p>
    <w:p w:rsidR="009548A0" w:rsidRPr="0098170C" w:rsidRDefault="009548A0" w:rsidP="004C7E1A">
      <w:pPr>
        <w:pStyle w:val="NormalWeb"/>
        <w:spacing w:before="0" w:beforeAutospacing="0" w:after="0"/>
        <w:ind w:firstLine="708"/>
        <w:jc w:val="both"/>
        <w:rPr>
          <w:sz w:val="28"/>
          <w:szCs w:val="28"/>
        </w:rPr>
      </w:pPr>
      <w:r w:rsidRPr="0098170C">
        <w:rPr>
          <w:sz w:val="28"/>
          <w:szCs w:val="28"/>
        </w:rPr>
        <w:t xml:space="preserve">Доповідач </w:t>
      </w:r>
      <w:r>
        <w:rPr>
          <w:sz w:val="28"/>
          <w:szCs w:val="28"/>
        </w:rPr>
        <w:t>роз’яснила</w:t>
      </w:r>
      <w:r w:rsidRPr="0098170C">
        <w:rPr>
          <w:sz w:val="28"/>
          <w:szCs w:val="28"/>
        </w:rPr>
        <w:t xml:space="preserve">, що </w:t>
      </w:r>
      <w:r>
        <w:rPr>
          <w:sz w:val="28"/>
          <w:szCs w:val="28"/>
        </w:rPr>
        <w:t>п</w:t>
      </w:r>
      <w:r w:rsidRPr="00257B26">
        <w:rPr>
          <w:sz w:val="28"/>
          <w:szCs w:val="28"/>
        </w:rPr>
        <w:t>ланується перехід на спрощену систему оподаткування, а саме сплату Єдиного податку 5% від доходу. Цим самим знизиться ціна на послуги для споживачів на 20%.</w:t>
      </w:r>
      <w:r>
        <w:rPr>
          <w:sz w:val="28"/>
          <w:szCs w:val="28"/>
        </w:rPr>
        <w:t xml:space="preserve"> </w:t>
      </w:r>
      <w:r w:rsidRPr="00257B26">
        <w:rPr>
          <w:sz w:val="28"/>
          <w:szCs w:val="28"/>
        </w:rPr>
        <w:t>Реорганізація сприятиме захисту інтересів територіальних громад, сіл та міста Пологівського району</w:t>
      </w:r>
      <w:r>
        <w:rPr>
          <w:sz w:val="28"/>
          <w:szCs w:val="28"/>
        </w:rPr>
        <w:t>.</w:t>
      </w:r>
      <w:r w:rsidRPr="00E5307B">
        <w:rPr>
          <w:sz w:val="28"/>
          <w:szCs w:val="28"/>
        </w:rPr>
        <w:t xml:space="preserve"> </w:t>
      </w:r>
      <w:r w:rsidRPr="00257B26">
        <w:rPr>
          <w:sz w:val="28"/>
          <w:szCs w:val="28"/>
        </w:rPr>
        <w:t xml:space="preserve">При </w:t>
      </w:r>
      <w:r>
        <w:rPr>
          <w:sz w:val="28"/>
          <w:szCs w:val="28"/>
        </w:rPr>
        <w:t xml:space="preserve">реорганізації </w:t>
      </w:r>
      <w:r w:rsidRPr="00257B26">
        <w:rPr>
          <w:sz w:val="28"/>
          <w:szCs w:val="28"/>
        </w:rPr>
        <w:t xml:space="preserve"> КП «Імпульс» Пологівської рай</w:t>
      </w:r>
      <w:r>
        <w:rPr>
          <w:sz w:val="28"/>
          <w:szCs w:val="28"/>
        </w:rPr>
        <w:t xml:space="preserve">онної </w:t>
      </w:r>
      <w:r w:rsidRPr="00257B26">
        <w:rPr>
          <w:sz w:val="28"/>
          <w:szCs w:val="28"/>
        </w:rPr>
        <w:t xml:space="preserve">ради  в товариство з обмеженою відповідальністю планується розподілити частки учасників у відсотковому вигляді де не більше, як 24 % </w:t>
      </w:r>
      <w:r>
        <w:rPr>
          <w:sz w:val="28"/>
          <w:szCs w:val="28"/>
        </w:rPr>
        <w:t>належатиме</w:t>
      </w:r>
      <w:r w:rsidRPr="00257B26">
        <w:rPr>
          <w:sz w:val="28"/>
          <w:szCs w:val="28"/>
        </w:rPr>
        <w:t xml:space="preserve"> Пологівській районній раді Запорізької області та інші відсотки колективу підприємства</w:t>
      </w:r>
      <w:r>
        <w:rPr>
          <w:sz w:val="28"/>
          <w:szCs w:val="28"/>
        </w:rPr>
        <w:t>.</w:t>
      </w:r>
    </w:p>
    <w:p w:rsidR="009548A0" w:rsidRDefault="009548A0" w:rsidP="00CD2E36">
      <w:pPr>
        <w:jc w:val="both"/>
        <w:rPr>
          <w:szCs w:val="28"/>
        </w:rPr>
      </w:pPr>
      <w:r w:rsidRPr="00506504">
        <w:rPr>
          <w:b/>
          <w:szCs w:val="28"/>
        </w:rPr>
        <w:t>ВИРІШИЛИ:</w:t>
      </w:r>
      <w:r w:rsidRPr="00E5055A">
        <w:rPr>
          <w:szCs w:val="28"/>
        </w:rPr>
        <w:t xml:space="preserve"> </w:t>
      </w:r>
      <w:r>
        <w:rPr>
          <w:szCs w:val="28"/>
        </w:rPr>
        <w:t xml:space="preserve">  1.  Інформацію  заступника директора КП «Імпульс»</w:t>
      </w:r>
      <w:r w:rsidRPr="00D71675">
        <w:rPr>
          <w:szCs w:val="28"/>
        </w:rPr>
        <w:t xml:space="preserve"> </w:t>
      </w:r>
      <w:r w:rsidRPr="00257B26">
        <w:rPr>
          <w:szCs w:val="28"/>
        </w:rPr>
        <w:t>Пологівської рай</w:t>
      </w:r>
      <w:r>
        <w:rPr>
          <w:szCs w:val="28"/>
        </w:rPr>
        <w:t xml:space="preserve">онної </w:t>
      </w:r>
      <w:r w:rsidRPr="00257B26">
        <w:rPr>
          <w:szCs w:val="28"/>
        </w:rPr>
        <w:t xml:space="preserve">ради  </w:t>
      </w:r>
      <w:r>
        <w:rPr>
          <w:szCs w:val="28"/>
        </w:rPr>
        <w:t>Корсакової А.М. взяти до відома.</w:t>
      </w:r>
    </w:p>
    <w:p w:rsidR="009548A0" w:rsidRDefault="009548A0" w:rsidP="00D71675">
      <w:pPr>
        <w:ind w:firstLine="708"/>
        <w:jc w:val="both"/>
        <w:rPr>
          <w:szCs w:val="28"/>
        </w:rPr>
      </w:pPr>
      <w:r>
        <w:rPr>
          <w:szCs w:val="28"/>
        </w:rPr>
        <w:t>2. Визнати доцільним внесення на розгляд сесії районної ради</w:t>
      </w:r>
      <w:r w:rsidRPr="001E0D00">
        <w:rPr>
          <w:szCs w:val="28"/>
        </w:rPr>
        <w:t xml:space="preserve"> </w:t>
      </w:r>
      <w:r>
        <w:rPr>
          <w:szCs w:val="28"/>
        </w:rPr>
        <w:t xml:space="preserve">питання про реорганізацію (перетворення) </w:t>
      </w:r>
      <w:r w:rsidRPr="00257B26">
        <w:rPr>
          <w:szCs w:val="28"/>
        </w:rPr>
        <w:t>комунального підприємства «Імп</w:t>
      </w:r>
      <w:r>
        <w:rPr>
          <w:szCs w:val="28"/>
        </w:rPr>
        <w:t>ульс» Пологівської районної ради.</w:t>
      </w:r>
    </w:p>
    <w:p w:rsidR="009548A0" w:rsidRDefault="009548A0" w:rsidP="00D71675">
      <w:pPr>
        <w:ind w:firstLine="708"/>
        <w:jc w:val="both"/>
        <w:rPr>
          <w:color w:val="000000"/>
          <w:szCs w:val="28"/>
        </w:rPr>
      </w:pPr>
      <w:r>
        <w:rPr>
          <w:szCs w:val="28"/>
        </w:rPr>
        <w:t>3. Рекомендувати виконавчому апарату районної ради спільно з КП «Імпульс»</w:t>
      </w:r>
      <w:r w:rsidRPr="00D71675">
        <w:rPr>
          <w:szCs w:val="28"/>
        </w:rPr>
        <w:t xml:space="preserve"> </w:t>
      </w:r>
      <w:r w:rsidRPr="00257B26">
        <w:rPr>
          <w:szCs w:val="28"/>
        </w:rPr>
        <w:t>Пологівської рай</w:t>
      </w:r>
      <w:r>
        <w:rPr>
          <w:szCs w:val="28"/>
        </w:rPr>
        <w:t xml:space="preserve">онної </w:t>
      </w:r>
      <w:r w:rsidRPr="00257B26">
        <w:rPr>
          <w:szCs w:val="28"/>
        </w:rPr>
        <w:t xml:space="preserve">ради </w:t>
      </w:r>
      <w:r>
        <w:rPr>
          <w:szCs w:val="28"/>
        </w:rPr>
        <w:t xml:space="preserve">підготувати необхідні матеріали для подальшого винесення питання на розгляд сорок третьої позачергової сесії районної ради. </w:t>
      </w:r>
    </w:p>
    <w:p w:rsidR="009548A0" w:rsidRPr="00234485" w:rsidRDefault="009548A0" w:rsidP="00B37518">
      <w:pPr>
        <w:jc w:val="both"/>
        <w:rPr>
          <w:b/>
          <w:i/>
          <w:szCs w:val="28"/>
          <w:lang w:val="ru-RU"/>
        </w:rPr>
      </w:pPr>
      <w:r>
        <w:rPr>
          <w:color w:val="000000"/>
          <w:szCs w:val="28"/>
        </w:rPr>
        <w:tab/>
      </w:r>
      <w:r>
        <w:rPr>
          <w:b/>
          <w:i/>
          <w:szCs w:val="28"/>
        </w:rPr>
        <w:t>Голосування:  за -5</w:t>
      </w:r>
      <w:r w:rsidRPr="00FC4749">
        <w:rPr>
          <w:b/>
          <w:i/>
          <w:szCs w:val="28"/>
        </w:rPr>
        <w:t>, проти - 0, утримались - 0.</w:t>
      </w:r>
      <w:r w:rsidRPr="00234485">
        <w:rPr>
          <w:b/>
          <w:i/>
          <w:szCs w:val="28"/>
          <w:lang w:val="ru-RU"/>
        </w:rPr>
        <w:t xml:space="preserve"> </w:t>
      </w:r>
    </w:p>
    <w:p w:rsidR="009548A0" w:rsidRDefault="009548A0" w:rsidP="00CD2E36">
      <w:pPr>
        <w:ind w:firstLine="708"/>
        <w:jc w:val="both"/>
        <w:rPr>
          <w:color w:val="000000"/>
          <w:szCs w:val="28"/>
        </w:rPr>
      </w:pPr>
    </w:p>
    <w:p w:rsidR="009548A0" w:rsidRDefault="009548A0" w:rsidP="00CD2E36">
      <w:pPr>
        <w:jc w:val="both"/>
        <w:rPr>
          <w:b/>
          <w:szCs w:val="28"/>
        </w:rPr>
      </w:pPr>
    </w:p>
    <w:p w:rsidR="009548A0" w:rsidRDefault="009548A0" w:rsidP="00CD2E36">
      <w:pPr>
        <w:ind w:firstLine="708"/>
        <w:jc w:val="both"/>
        <w:rPr>
          <w:b/>
          <w:szCs w:val="28"/>
        </w:rPr>
      </w:pPr>
      <w:r>
        <w:rPr>
          <w:color w:val="000000"/>
          <w:szCs w:val="28"/>
        </w:rPr>
        <w:tab/>
      </w:r>
    </w:p>
    <w:tbl>
      <w:tblPr>
        <w:tblW w:w="0" w:type="auto"/>
        <w:tblLook w:val="01E0"/>
      </w:tblPr>
      <w:tblGrid>
        <w:gridCol w:w="6228"/>
        <w:gridCol w:w="3343"/>
      </w:tblGrid>
      <w:tr w:rsidR="009548A0" w:rsidTr="00F0049B">
        <w:tc>
          <w:tcPr>
            <w:tcW w:w="6228" w:type="dxa"/>
          </w:tcPr>
          <w:p w:rsidR="009548A0" w:rsidRPr="00F0049B" w:rsidRDefault="009548A0" w:rsidP="00F0049B">
            <w:pPr>
              <w:spacing w:line="240" w:lineRule="exact"/>
              <w:jc w:val="both"/>
              <w:rPr>
                <w:b/>
                <w:szCs w:val="28"/>
              </w:rPr>
            </w:pPr>
            <w:r w:rsidRPr="00F0049B">
              <w:rPr>
                <w:b/>
                <w:szCs w:val="28"/>
              </w:rPr>
              <w:t xml:space="preserve"> Голова постійної комісії                                                                                                              </w:t>
            </w:r>
          </w:p>
          <w:p w:rsidR="009548A0" w:rsidRPr="00F0049B" w:rsidRDefault="009548A0" w:rsidP="00F0049B">
            <w:pPr>
              <w:spacing w:line="240" w:lineRule="exact"/>
              <w:jc w:val="both"/>
              <w:rPr>
                <w:b/>
                <w:szCs w:val="28"/>
              </w:rPr>
            </w:pPr>
          </w:p>
          <w:p w:rsidR="009548A0" w:rsidRPr="00F0049B" w:rsidRDefault="009548A0" w:rsidP="00F0049B">
            <w:pPr>
              <w:spacing w:line="240" w:lineRule="exact"/>
              <w:jc w:val="both"/>
              <w:rPr>
                <w:b/>
                <w:szCs w:val="28"/>
              </w:rPr>
            </w:pPr>
          </w:p>
        </w:tc>
        <w:tc>
          <w:tcPr>
            <w:tcW w:w="3343" w:type="dxa"/>
          </w:tcPr>
          <w:p w:rsidR="009548A0" w:rsidRPr="00F0049B" w:rsidRDefault="009548A0" w:rsidP="00F0049B">
            <w:pPr>
              <w:spacing w:line="240" w:lineRule="exact"/>
              <w:rPr>
                <w:b/>
                <w:szCs w:val="28"/>
              </w:rPr>
            </w:pPr>
            <w:r w:rsidRPr="00F0049B">
              <w:rPr>
                <w:b/>
                <w:szCs w:val="28"/>
                <w:lang w:val="ru-RU"/>
              </w:rPr>
              <w:t xml:space="preserve">В. В. Тимошенко </w:t>
            </w:r>
          </w:p>
        </w:tc>
      </w:tr>
      <w:tr w:rsidR="009548A0" w:rsidTr="00F0049B">
        <w:trPr>
          <w:trHeight w:val="334"/>
        </w:trPr>
        <w:tc>
          <w:tcPr>
            <w:tcW w:w="6228" w:type="dxa"/>
          </w:tcPr>
          <w:p w:rsidR="009548A0" w:rsidRPr="00F0049B" w:rsidRDefault="009548A0" w:rsidP="00F0049B">
            <w:pPr>
              <w:spacing w:line="240" w:lineRule="exact"/>
              <w:jc w:val="both"/>
              <w:rPr>
                <w:b/>
                <w:szCs w:val="28"/>
              </w:rPr>
            </w:pPr>
            <w:r w:rsidRPr="00F0049B">
              <w:rPr>
                <w:b/>
                <w:szCs w:val="28"/>
              </w:rPr>
              <w:t xml:space="preserve">Секретар  комісії       </w:t>
            </w:r>
          </w:p>
          <w:p w:rsidR="009548A0" w:rsidRPr="00F0049B" w:rsidRDefault="009548A0" w:rsidP="00F0049B">
            <w:pPr>
              <w:spacing w:line="240" w:lineRule="exact"/>
              <w:jc w:val="both"/>
              <w:rPr>
                <w:b/>
                <w:szCs w:val="28"/>
              </w:rPr>
            </w:pPr>
          </w:p>
          <w:p w:rsidR="009548A0" w:rsidRPr="00F0049B" w:rsidRDefault="009548A0" w:rsidP="00F0049B">
            <w:pPr>
              <w:spacing w:line="240" w:lineRule="exact"/>
              <w:jc w:val="both"/>
              <w:rPr>
                <w:b/>
                <w:szCs w:val="28"/>
              </w:rPr>
            </w:pPr>
          </w:p>
        </w:tc>
        <w:tc>
          <w:tcPr>
            <w:tcW w:w="3343" w:type="dxa"/>
          </w:tcPr>
          <w:p w:rsidR="009548A0" w:rsidRPr="00F0049B" w:rsidRDefault="009548A0" w:rsidP="00F0049B">
            <w:pPr>
              <w:spacing w:line="240" w:lineRule="exact"/>
              <w:rPr>
                <w:b/>
                <w:szCs w:val="28"/>
              </w:rPr>
            </w:pPr>
            <w:r w:rsidRPr="00F0049B">
              <w:rPr>
                <w:b/>
                <w:szCs w:val="28"/>
              </w:rPr>
              <w:t>Т.В. Харь</w:t>
            </w:r>
          </w:p>
        </w:tc>
      </w:tr>
    </w:tbl>
    <w:p w:rsidR="009548A0" w:rsidRPr="00902139" w:rsidRDefault="009548A0" w:rsidP="00CD2E36">
      <w:pPr>
        <w:tabs>
          <w:tab w:val="left" w:pos="8068"/>
        </w:tabs>
        <w:rPr>
          <w:lang w:val="ru-RU"/>
        </w:rPr>
      </w:pPr>
    </w:p>
    <w:p w:rsidR="009548A0" w:rsidRDefault="009548A0" w:rsidP="00CD2E36">
      <w:pPr>
        <w:jc w:val="both"/>
      </w:pPr>
      <w:bookmarkStart w:id="0" w:name="_GoBack"/>
      <w:bookmarkEnd w:id="0"/>
    </w:p>
    <w:sectPr w:rsidR="009548A0" w:rsidSect="006A0981">
      <w:pgSz w:w="11906" w:h="16838"/>
      <w:pgMar w:top="899" w:right="850" w:bottom="179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2E36"/>
    <w:rsid w:val="000630BE"/>
    <w:rsid w:val="00067F56"/>
    <w:rsid w:val="001E0D00"/>
    <w:rsid w:val="00226AE0"/>
    <w:rsid w:val="0023139A"/>
    <w:rsid w:val="00234485"/>
    <w:rsid w:val="00257B26"/>
    <w:rsid w:val="0026160B"/>
    <w:rsid w:val="0026780F"/>
    <w:rsid w:val="00277CFC"/>
    <w:rsid w:val="003066E2"/>
    <w:rsid w:val="004C7E1A"/>
    <w:rsid w:val="00506504"/>
    <w:rsid w:val="00567A74"/>
    <w:rsid w:val="005C4A8A"/>
    <w:rsid w:val="005F26CA"/>
    <w:rsid w:val="00666F28"/>
    <w:rsid w:val="006A0046"/>
    <w:rsid w:val="006A0981"/>
    <w:rsid w:val="007B4C08"/>
    <w:rsid w:val="007F5652"/>
    <w:rsid w:val="0080431F"/>
    <w:rsid w:val="00902139"/>
    <w:rsid w:val="009548A0"/>
    <w:rsid w:val="0098170C"/>
    <w:rsid w:val="009C2E3B"/>
    <w:rsid w:val="00A01516"/>
    <w:rsid w:val="00A35A92"/>
    <w:rsid w:val="00A531D6"/>
    <w:rsid w:val="00A54CC7"/>
    <w:rsid w:val="00B2410E"/>
    <w:rsid w:val="00B37518"/>
    <w:rsid w:val="00CD2E36"/>
    <w:rsid w:val="00D71675"/>
    <w:rsid w:val="00E21109"/>
    <w:rsid w:val="00E5055A"/>
    <w:rsid w:val="00E5307B"/>
    <w:rsid w:val="00EA1AEA"/>
    <w:rsid w:val="00F0049B"/>
    <w:rsid w:val="00FC4749"/>
    <w:rsid w:val="00FF163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E36"/>
    <w:rPr>
      <w:rFonts w:ascii="Times New Roman" w:eastAsia="Times New Roman" w:hAnsi="Times New Roman"/>
      <w:sz w:val="28"/>
      <w:szCs w:val="20"/>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D2E3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CD2E36"/>
    <w:pPr>
      <w:jc w:val="center"/>
    </w:pPr>
    <w:rPr>
      <w:b/>
      <w:bCs/>
      <w:color w:val="000000"/>
      <w:szCs w:val="28"/>
    </w:rPr>
  </w:style>
  <w:style w:type="character" w:customStyle="1" w:styleId="TitleChar">
    <w:name w:val="Title Char"/>
    <w:basedOn w:val="DefaultParagraphFont"/>
    <w:link w:val="Title"/>
    <w:uiPriority w:val="99"/>
    <w:locked/>
    <w:rsid w:val="00CD2E36"/>
    <w:rPr>
      <w:rFonts w:ascii="Times New Roman" w:hAnsi="Times New Roman" w:cs="Times New Roman"/>
      <w:b/>
      <w:bCs/>
      <w:color w:val="000000"/>
      <w:sz w:val="28"/>
      <w:szCs w:val="28"/>
      <w:lang w:val="uk-UA" w:eastAsia="ru-RU"/>
    </w:rPr>
  </w:style>
  <w:style w:type="paragraph" w:customStyle="1" w:styleId="a">
    <w:name w:val="Знак Знак Знак Знак"/>
    <w:basedOn w:val="Normal"/>
    <w:uiPriority w:val="99"/>
    <w:rsid w:val="00CD2E36"/>
    <w:rPr>
      <w:rFonts w:ascii="Verdana" w:hAnsi="Verdana" w:cs="Verdana"/>
      <w:sz w:val="20"/>
      <w:lang w:val="en-US" w:eastAsia="en-US"/>
    </w:rPr>
  </w:style>
  <w:style w:type="paragraph" w:styleId="NormalWeb">
    <w:name w:val="Normal (Web)"/>
    <w:basedOn w:val="Normal"/>
    <w:uiPriority w:val="99"/>
    <w:rsid w:val="00CD2E36"/>
    <w:pPr>
      <w:spacing w:before="100" w:beforeAutospacing="1" w:after="110"/>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488</Words>
  <Characters>2784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Пользователь</dc:creator>
  <cp:keywords/>
  <dc:description/>
  <cp:lastModifiedBy>admin</cp:lastModifiedBy>
  <cp:revision>3</cp:revision>
  <dcterms:created xsi:type="dcterms:W3CDTF">2019-10-28T13:20:00Z</dcterms:created>
  <dcterms:modified xsi:type="dcterms:W3CDTF">2019-10-28T14:35:00Z</dcterms:modified>
</cp:coreProperties>
</file>